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D5" w:rsidRDefault="00203ED5" w:rsidP="00203ED5">
      <w:pPr>
        <w:jc w:val="both"/>
      </w:pPr>
      <w:bookmarkStart w:id="0" w:name="_GoBack"/>
      <w:bookmarkEnd w:id="0"/>
      <w:r>
        <w:rPr>
          <w:rFonts w:ascii="Castellar" w:hAnsi="Castellar" w:cs="Castellar"/>
          <w:sz w:val="20"/>
        </w:rPr>
        <w:t>Ecoles élémentaires</w:t>
      </w:r>
    </w:p>
    <w:p w:rsidR="00203ED5" w:rsidRDefault="00203ED5" w:rsidP="00203ED5">
      <w:pPr>
        <w:jc w:val="both"/>
      </w:pPr>
      <w:r>
        <w:rPr>
          <w:rFonts w:ascii="Castellar" w:hAnsi="Castellar" w:cs="Castellar"/>
          <w:sz w:val="20"/>
        </w:rPr>
        <w:t>16 600 Magnac-sur-Touvre</w:t>
      </w:r>
    </w:p>
    <w:p w:rsidR="00203ED5" w:rsidRDefault="00203ED5" w:rsidP="00203ED5">
      <w:pPr>
        <w:jc w:val="both"/>
        <w:rPr>
          <w:rFonts w:ascii="Arial Black" w:hAnsi="Arial Black" w:cs="Arial Black"/>
        </w:rPr>
      </w:pPr>
    </w:p>
    <w:p w:rsidR="00203ED5" w:rsidRDefault="00203ED5" w:rsidP="00203ED5">
      <w:pPr>
        <w:jc w:val="both"/>
        <w:rPr>
          <w:rFonts w:ascii="Arial Black" w:hAnsi="Arial Black" w:cs="Arial Black"/>
          <w:b/>
          <w:bCs/>
          <w:color w:val="808080"/>
        </w:rPr>
      </w:pPr>
    </w:p>
    <w:p w:rsidR="00203ED5" w:rsidRDefault="00203ED5" w:rsidP="00203ED5">
      <w:pPr>
        <w:jc w:val="right"/>
      </w:pPr>
      <w:r>
        <w:t>Les directeurs</w:t>
      </w:r>
    </w:p>
    <w:p w:rsidR="00203ED5" w:rsidRDefault="00203ED5" w:rsidP="00203ED5">
      <w:pPr>
        <w:jc w:val="right"/>
      </w:pPr>
      <w:r>
        <w:t>s/c de Monsieur l’Inspecteur de circonscription</w:t>
      </w:r>
    </w:p>
    <w:p w:rsidR="00203ED5" w:rsidRDefault="00203ED5">
      <w:pPr>
        <w:pStyle w:val="Standard"/>
        <w:jc w:val="center"/>
        <w:rPr>
          <w:b/>
          <w:bCs/>
          <w:sz w:val="32"/>
          <w:szCs w:val="32"/>
        </w:rPr>
      </w:pPr>
    </w:p>
    <w:p w:rsidR="00203ED5" w:rsidRDefault="00203ED5">
      <w:pPr>
        <w:pStyle w:val="Standard"/>
        <w:jc w:val="center"/>
        <w:rPr>
          <w:b/>
          <w:bCs/>
          <w:sz w:val="32"/>
          <w:szCs w:val="32"/>
        </w:rPr>
      </w:pPr>
    </w:p>
    <w:p w:rsidR="00E71F03" w:rsidRDefault="003E245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Conseil d’école </w:t>
      </w:r>
    </w:p>
    <w:p w:rsidR="00E71F03" w:rsidRDefault="003E245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 RPC de Magnac sur Touvre</w:t>
      </w:r>
    </w:p>
    <w:p w:rsidR="00E71F03" w:rsidRDefault="0033409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 juin 2020</w:t>
      </w:r>
    </w:p>
    <w:p w:rsidR="00E71F03" w:rsidRDefault="00E71F03">
      <w:pPr>
        <w:pStyle w:val="Standard"/>
        <w:jc w:val="center"/>
        <w:rPr>
          <w:b/>
          <w:bCs/>
          <w:sz w:val="32"/>
          <w:szCs w:val="32"/>
        </w:rPr>
      </w:pPr>
    </w:p>
    <w:p w:rsidR="00E71F03" w:rsidRDefault="003E245D">
      <w:pPr>
        <w:pStyle w:val="Standard"/>
        <w:jc w:val="both"/>
        <w:rPr>
          <w:b/>
        </w:rPr>
      </w:pPr>
      <w:r>
        <w:rPr>
          <w:b/>
        </w:rPr>
        <w:t>Personnes présentes :</w:t>
      </w:r>
    </w:p>
    <w:p w:rsidR="00E71F03" w:rsidRDefault="00E71F03">
      <w:pPr>
        <w:pStyle w:val="Standard"/>
        <w:jc w:val="both"/>
      </w:pPr>
    </w:p>
    <w:p w:rsidR="00E71F03" w:rsidRDefault="003E245D">
      <w:pPr>
        <w:pStyle w:val="Standard"/>
        <w:jc w:val="both"/>
        <w:rPr>
          <w:b/>
        </w:rPr>
      </w:pPr>
      <w:r>
        <w:rPr>
          <w:b/>
        </w:rPr>
        <w:t>Parents d’élèves :</w:t>
      </w:r>
    </w:p>
    <w:p w:rsidR="00E71F03" w:rsidRDefault="00FE10CE">
      <w:pPr>
        <w:pStyle w:val="Standard"/>
        <w:jc w:val="both"/>
      </w:pPr>
      <w:r>
        <w:t xml:space="preserve">Mesdames Di Nocera, Huy,   Pouillet, </w:t>
      </w:r>
      <w:r w:rsidR="003E245D">
        <w:t xml:space="preserve"> Soutenain</w:t>
      </w:r>
    </w:p>
    <w:p w:rsidR="00E71F03" w:rsidRDefault="00FE10CE">
      <w:pPr>
        <w:pStyle w:val="Standard"/>
        <w:jc w:val="both"/>
      </w:pPr>
      <w:r>
        <w:t>Monsieur Aupy</w:t>
      </w:r>
    </w:p>
    <w:p w:rsidR="00E71F03" w:rsidRDefault="00E71F03">
      <w:pPr>
        <w:pStyle w:val="Standard"/>
        <w:jc w:val="both"/>
      </w:pPr>
    </w:p>
    <w:p w:rsidR="00E71F03" w:rsidRDefault="003E245D">
      <w:pPr>
        <w:pStyle w:val="Standard"/>
        <w:jc w:val="both"/>
        <w:rPr>
          <w:b/>
        </w:rPr>
      </w:pPr>
      <w:r>
        <w:rPr>
          <w:b/>
        </w:rPr>
        <w:t>Municipalité et personnel municipal :</w:t>
      </w:r>
    </w:p>
    <w:p w:rsidR="00E71F03" w:rsidRDefault="00FE10CE">
      <w:pPr>
        <w:pStyle w:val="Standard"/>
        <w:jc w:val="both"/>
      </w:pPr>
      <w:r>
        <w:t>Madame Gazeau</w:t>
      </w:r>
    </w:p>
    <w:p w:rsidR="00E71F03" w:rsidRDefault="00FE10CE">
      <w:pPr>
        <w:pStyle w:val="Standard"/>
        <w:jc w:val="both"/>
      </w:pPr>
      <w:r>
        <w:t>Monsieur Nicolas (Maire)</w:t>
      </w:r>
    </w:p>
    <w:p w:rsidR="00E71F03" w:rsidRDefault="00E71F03">
      <w:pPr>
        <w:pStyle w:val="Standard"/>
        <w:jc w:val="both"/>
      </w:pPr>
    </w:p>
    <w:p w:rsidR="00E71F03" w:rsidRDefault="003E245D">
      <w:pPr>
        <w:pStyle w:val="Standard"/>
        <w:jc w:val="both"/>
        <w:rPr>
          <w:b/>
        </w:rPr>
      </w:pPr>
      <w:r>
        <w:rPr>
          <w:b/>
        </w:rPr>
        <w:t>Enseignants et représentants Education nationale :</w:t>
      </w:r>
    </w:p>
    <w:p w:rsidR="00E71F03" w:rsidRDefault="00FE10CE">
      <w:pPr>
        <w:pStyle w:val="Standard"/>
        <w:jc w:val="both"/>
      </w:pPr>
      <w:r>
        <w:t>Mesdames Julien, Lavauzelle, Pagnoux</w:t>
      </w:r>
    </w:p>
    <w:p w:rsidR="00E71F03" w:rsidRDefault="003E245D">
      <w:pPr>
        <w:pStyle w:val="Standard"/>
        <w:jc w:val="both"/>
      </w:pPr>
      <w:r>
        <w:t>Messieurs Guedes,  Menou</w:t>
      </w:r>
    </w:p>
    <w:p w:rsidR="00E71F03" w:rsidRDefault="00E71F03">
      <w:pPr>
        <w:pStyle w:val="Standard"/>
        <w:jc w:val="both"/>
      </w:pPr>
    </w:p>
    <w:p w:rsidR="00E71F03" w:rsidRDefault="003E245D">
      <w:pPr>
        <w:pStyle w:val="Standard"/>
        <w:jc w:val="both"/>
        <w:rPr>
          <w:b/>
        </w:rPr>
      </w:pPr>
      <w:r>
        <w:rPr>
          <w:b/>
        </w:rPr>
        <w:t>Personnes excusées :</w:t>
      </w:r>
    </w:p>
    <w:p w:rsidR="00E71F03" w:rsidRDefault="00FE10CE">
      <w:pPr>
        <w:pStyle w:val="Standard"/>
        <w:jc w:val="both"/>
      </w:pPr>
      <w:r>
        <w:t xml:space="preserve">Mesdames </w:t>
      </w:r>
      <w:r w:rsidR="00B53636">
        <w:t>Bourbon, Bureau, Dupeux, Duval, Haro</w:t>
      </w:r>
      <w:r>
        <w:t xml:space="preserve"> , Jarreton, </w:t>
      </w:r>
      <w:r w:rsidR="00B53636">
        <w:t>Lenoir, Lestienne, Marin, Morgant-Laurière, Nicoleau</w:t>
      </w:r>
    </w:p>
    <w:p w:rsidR="00B53636" w:rsidRDefault="00B53636">
      <w:pPr>
        <w:pStyle w:val="Standard"/>
        <w:jc w:val="both"/>
      </w:pPr>
      <w:r>
        <w:t>Monsieur Pagnoux</w:t>
      </w:r>
    </w:p>
    <w:p w:rsidR="00E71F03" w:rsidRDefault="003E245D">
      <w:pPr>
        <w:pStyle w:val="Standard"/>
        <w:jc w:val="both"/>
      </w:pPr>
      <w:r>
        <w:t>Monsieur l’Inspecteur de l’Education Nationale</w:t>
      </w:r>
    </w:p>
    <w:p w:rsidR="00A348C7" w:rsidRDefault="00A348C7">
      <w:pPr>
        <w:pStyle w:val="Standard"/>
        <w:jc w:val="both"/>
      </w:pPr>
      <w:r>
        <w:t>Mesdames Dupeux et Lenoir</w:t>
      </w:r>
    </w:p>
    <w:p w:rsidR="00FE10CE" w:rsidRDefault="00FE10CE">
      <w:pPr>
        <w:pStyle w:val="Standard"/>
        <w:jc w:val="both"/>
      </w:pPr>
      <w:r>
        <w:t>Madame Deroin (DDEN)</w:t>
      </w:r>
    </w:p>
    <w:p w:rsidR="00E71F03" w:rsidRPr="00D12490" w:rsidRDefault="00E71F03">
      <w:pPr>
        <w:pStyle w:val="Standard"/>
        <w:jc w:val="both"/>
        <w:rPr>
          <w:b/>
        </w:rPr>
      </w:pPr>
    </w:p>
    <w:p w:rsidR="00E71F03" w:rsidRDefault="00E71F03">
      <w:pPr>
        <w:pStyle w:val="Standard"/>
        <w:jc w:val="both"/>
      </w:pPr>
    </w:p>
    <w:p w:rsidR="00E71F03" w:rsidRDefault="003E245D">
      <w:pPr>
        <w:pStyle w:val="Standard"/>
        <w:jc w:val="both"/>
        <w:rPr>
          <w:b/>
        </w:rPr>
      </w:pPr>
      <w:r>
        <w:rPr>
          <w:b/>
        </w:rPr>
        <w:t>Ordre du jour :</w:t>
      </w:r>
    </w:p>
    <w:p w:rsidR="00E71F03" w:rsidRDefault="0033409E">
      <w:pPr>
        <w:pStyle w:val="Standard"/>
        <w:numPr>
          <w:ilvl w:val="0"/>
          <w:numId w:val="1"/>
        </w:numPr>
        <w:jc w:val="both"/>
      </w:pPr>
      <w:r>
        <w:t>Effectifs des classes pour l’année scolaire 2020-2021 et ouverture de classe à l’école Marie Curie</w:t>
      </w:r>
    </w:p>
    <w:p w:rsidR="00E71F03" w:rsidRDefault="0033409E">
      <w:pPr>
        <w:pStyle w:val="Standard"/>
        <w:numPr>
          <w:ilvl w:val="0"/>
          <w:numId w:val="1"/>
        </w:numPr>
        <w:jc w:val="both"/>
      </w:pPr>
      <w:r>
        <w:t>Evolution des écoles et entretien des locaux</w:t>
      </w:r>
    </w:p>
    <w:p w:rsidR="00E71F03" w:rsidRDefault="0033409E">
      <w:pPr>
        <w:pStyle w:val="Standard"/>
        <w:numPr>
          <w:ilvl w:val="0"/>
          <w:numId w:val="1"/>
        </w:numPr>
        <w:jc w:val="both"/>
      </w:pPr>
      <w:r>
        <w:t>Questions diverses</w:t>
      </w:r>
    </w:p>
    <w:p w:rsidR="00E71F03" w:rsidRDefault="00E71F03">
      <w:pPr>
        <w:pStyle w:val="Standard"/>
        <w:ind w:left="720"/>
        <w:jc w:val="both"/>
      </w:pPr>
    </w:p>
    <w:p w:rsidR="00E71F03" w:rsidRDefault="00E71F03">
      <w:pPr>
        <w:pStyle w:val="Standard"/>
        <w:jc w:val="both"/>
      </w:pPr>
    </w:p>
    <w:p w:rsidR="00E71F03" w:rsidRDefault="003E245D">
      <w:pPr>
        <w:pStyle w:val="Standard"/>
        <w:jc w:val="both"/>
      </w:pPr>
      <w:r>
        <w:t>Début du Conseil d’école dès 18h00</w:t>
      </w:r>
    </w:p>
    <w:p w:rsidR="00E71F03" w:rsidRDefault="00E71F03">
      <w:pPr>
        <w:pStyle w:val="Standard"/>
        <w:jc w:val="both"/>
      </w:pPr>
    </w:p>
    <w:p w:rsidR="00E71F03" w:rsidRDefault="00E71F03">
      <w:pPr>
        <w:pStyle w:val="Standard"/>
        <w:jc w:val="both"/>
        <w:rPr>
          <w:u w:val="single"/>
        </w:rPr>
      </w:pPr>
    </w:p>
    <w:p w:rsidR="00E71F03" w:rsidRDefault="0033409E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Prévisions d’effectifs 2020-2021</w:t>
      </w:r>
      <w:r w:rsidR="003E245D">
        <w:rPr>
          <w:b/>
          <w:sz w:val="28"/>
          <w:szCs w:val="28"/>
          <w:u w:val="single"/>
        </w:rPr>
        <w:t> :</w:t>
      </w:r>
    </w:p>
    <w:p w:rsidR="00E71F03" w:rsidRDefault="0033409E">
      <w:pPr>
        <w:pStyle w:val="Standard"/>
        <w:jc w:val="both"/>
      </w:pPr>
      <w:r>
        <w:t xml:space="preserve">  CP : 33      </w:t>
      </w:r>
      <w:r>
        <w:tab/>
        <w:t xml:space="preserve"> CE1 : 34     </w:t>
      </w:r>
      <w:r>
        <w:tab/>
        <w:t>CE2 : 4</w:t>
      </w:r>
      <w:r w:rsidR="00A348C7">
        <w:t>2</w:t>
      </w:r>
      <w:r>
        <w:t xml:space="preserve">     </w:t>
      </w:r>
      <w:r>
        <w:tab/>
        <w:t xml:space="preserve">CM1 : 42    </w:t>
      </w:r>
      <w:r>
        <w:tab/>
        <w:t>CM2 : 38</w:t>
      </w:r>
    </w:p>
    <w:p w:rsidR="00E71F03" w:rsidRDefault="00E71F03">
      <w:pPr>
        <w:pStyle w:val="Standard"/>
        <w:jc w:val="both"/>
        <w:rPr>
          <w:u w:val="single"/>
        </w:rPr>
      </w:pPr>
    </w:p>
    <w:p w:rsidR="00E71F03" w:rsidRDefault="003E245D" w:rsidP="0033409E">
      <w:pPr>
        <w:pStyle w:val="Standard"/>
        <w:jc w:val="both"/>
      </w:pPr>
      <w:r>
        <w:t xml:space="preserve">Les effectifs sont en </w:t>
      </w:r>
      <w:r w:rsidR="00B53636">
        <w:t>nette hausse. A</w:t>
      </w:r>
      <w:r w:rsidR="0033409E">
        <w:t xml:space="preserve"> ce jour, 1</w:t>
      </w:r>
      <w:r w:rsidR="00A348C7">
        <w:t>89</w:t>
      </w:r>
      <w:r>
        <w:t xml:space="preserve"> élèves sont comptabilisés sur les d</w:t>
      </w:r>
      <w:r w:rsidR="0033409E">
        <w:t>eux écoles pour la rentrée 2020-2021</w:t>
      </w:r>
      <w:r>
        <w:t xml:space="preserve">. De nouveaux élèves sont déjà inscrits, d’autres risquent d’arriver. </w:t>
      </w:r>
    </w:p>
    <w:p w:rsidR="00D12490" w:rsidRDefault="0033409E" w:rsidP="00D12490">
      <w:pPr>
        <w:pStyle w:val="Standard"/>
        <w:jc w:val="both"/>
      </w:pPr>
      <w:r>
        <w:lastRenderedPageBreak/>
        <w:t>Une ouverture de classe aura lieu sur l’école Marie Curie, passant de 5 à 6 classes soit 8 classes sur le R.P.C.</w:t>
      </w:r>
      <w:r w:rsidR="00D12490" w:rsidRPr="00D12490">
        <w:t xml:space="preserve"> </w:t>
      </w:r>
    </w:p>
    <w:p w:rsidR="00D12490" w:rsidRDefault="00D12490" w:rsidP="00D12490">
      <w:pPr>
        <w:pStyle w:val="Standard"/>
        <w:jc w:val="both"/>
      </w:pPr>
      <w:r>
        <w:t xml:space="preserve">De nouveaux enseignants seront nommés sur l’école dès le 15 juin pour remplacer Madame Lavauzelle qui n’est pas titulaire de son poste et pour l’ouverture de classe. </w:t>
      </w:r>
    </w:p>
    <w:p w:rsidR="00D12490" w:rsidRDefault="00D12490" w:rsidP="00D12490">
      <w:pPr>
        <w:pStyle w:val="Standard"/>
        <w:jc w:val="both"/>
      </w:pPr>
      <w:r>
        <w:t>Les parents en seront informés avant la fin de l’année.</w:t>
      </w:r>
    </w:p>
    <w:p w:rsidR="0033409E" w:rsidRDefault="0033409E" w:rsidP="0033409E">
      <w:pPr>
        <w:pStyle w:val="Standard"/>
        <w:jc w:val="both"/>
      </w:pPr>
    </w:p>
    <w:p w:rsidR="0033409E" w:rsidRDefault="0033409E" w:rsidP="0033409E">
      <w:pPr>
        <w:pStyle w:val="Standard"/>
        <w:jc w:val="both"/>
      </w:pPr>
      <w:r>
        <w:t>Une proposition de répartition des élèves est proposée sachant que des changements pourront avoir lieu en fonction des mouvements pendant l’été.</w:t>
      </w:r>
    </w:p>
    <w:p w:rsidR="0033409E" w:rsidRDefault="0033409E" w:rsidP="0033409E">
      <w:pPr>
        <w:pStyle w:val="Standard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33409E" w:rsidRPr="0033409E" w:rsidTr="0033409E"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CP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CP –CE1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CE1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CE2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CE2-CM1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CM1</w:t>
            </w:r>
          </w:p>
        </w:tc>
        <w:tc>
          <w:tcPr>
            <w:tcW w:w="1223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CM1-CM2</w:t>
            </w:r>
          </w:p>
        </w:tc>
        <w:tc>
          <w:tcPr>
            <w:tcW w:w="1223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CM2</w:t>
            </w:r>
          </w:p>
        </w:tc>
      </w:tr>
      <w:tr w:rsidR="0033409E" w:rsidTr="0033409E"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23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20</w:t>
            </w:r>
          </w:p>
          <w:p w:rsidR="0033409E" w:rsidRPr="00D12490" w:rsidRDefault="0033409E" w:rsidP="0033409E">
            <w:pPr>
              <w:pStyle w:val="Standard"/>
              <w:jc w:val="center"/>
            </w:pPr>
            <w:r w:rsidRPr="00D12490">
              <w:t>10 + 10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24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2</w:t>
            </w:r>
            <w:r w:rsidR="00A348C7">
              <w:rPr>
                <w:b/>
              </w:rPr>
              <w:t>4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23</w:t>
            </w:r>
          </w:p>
          <w:p w:rsidR="0033409E" w:rsidRPr="00D12490" w:rsidRDefault="0033409E" w:rsidP="0033409E">
            <w:pPr>
              <w:pStyle w:val="Standard"/>
              <w:jc w:val="center"/>
            </w:pPr>
            <w:r w:rsidRPr="00D12490">
              <w:t>18 + 5</w:t>
            </w:r>
          </w:p>
        </w:tc>
        <w:tc>
          <w:tcPr>
            <w:tcW w:w="1222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25</w:t>
            </w:r>
          </w:p>
        </w:tc>
        <w:tc>
          <w:tcPr>
            <w:tcW w:w="1223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24</w:t>
            </w:r>
          </w:p>
          <w:p w:rsidR="0033409E" w:rsidRPr="00D12490" w:rsidRDefault="0033409E" w:rsidP="0033409E">
            <w:pPr>
              <w:pStyle w:val="Standard"/>
              <w:jc w:val="center"/>
            </w:pPr>
            <w:r w:rsidRPr="00D12490">
              <w:t>12 + 12</w:t>
            </w:r>
          </w:p>
        </w:tc>
        <w:tc>
          <w:tcPr>
            <w:tcW w:w="1223" w:type="dxa"/>
          </w:tcPr>
          <w:p w:rsidR="0033409E" w:rsidRPr="0033409E" w:rsidRDefault="0033409E" w:rsidP="0033409E">
            <w:pPr>
              <w:pStyle w:val="Standard"/>
              <w:jc w:val="center"/>
              <w:rPr>
                <w:b/>
              </w:rPr>
            </w:pPr>
            <w:r w:rsidRPr="0033409E">
              <w:rPr>
                <w:b/>
              </w:rPr>
              <w:t>26</w:t>
            </w:r>
          </w:p>
        </w:tc>
      </w:tr>
    </w:tbl>
    <w:p w:rsidR="0033409E" w:rsidRDefault="0033409E" w:rsidP="0033409E">
      <w:pPr>
        <w:pStyle w:val="Standard"/>
        <w:jc w:val="both"/>
      </w:pPr>
    </w:p>
    <w:p w:rsidR="00E71F03" w:rsidRDefault="00E71F03">
      <w:pPr>
        <w:pStyle w:val="Standard"/>
        <w:jc w:val="both"/>
        <w:rPr>
          <w:u w:val="single"/>
        </w:rPr>
      </w:pPr>
    </w:p>
    <w:p w:rsidR="00E71F03" w:rsidRDefault="00D12490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Ouverture de la classe à Marie Curie</w:t>
      </w:r>
      <w:r w:rsidR="003E245D">
        <w:rPr>
          <w:b/>
          <w:sz w:val="28"/>
          <w:szCs w:val="28"/>
          <w:u w:val="single"/>
        </w:rPr>
        <w:t> :</w:t>
      </w:r>
    </w:p>
    <w:p w:rsidR="00E71F03" w:rsidRDefault="00D12490">
      <w:pPr>
        <w:pStyle w:val="Standard"/>
        <w:jc w:val="both"/>
      </w:pPr>
      <w:r>
        <w:t xml:space="preserve">En raison des effectifs, une classe sera ouverte à Marie Curie à la rentrée de septembre. </w:t>
      </w:r>
    </w:p>
    <w:p w:rsidR="00D12490" w:rsidRDefault="00D12490">
      <w:pPr>
        <w:pStyle w:val="Standard"/>
        <w:jc w:val="both"/>
      </w:pPr>
      <w:r>
        <w:t xml:space="preserve">Cette classe se situera dans la salle Picasso, derrière la garderie. Il s’agit d’un </w:t>
      </w:r>
      <w:r w:rsidR="00080E89">
        <w:t xml:space="preserve">préfabriqué. Des travaux doivent avoir lieu pour remettre en état cette salle. Ainsi, après nettoyage, les radiateurs seront changés ainsi que l’éclairage. </w:t>
      </w:r>
    </w:p>
    <w:p w:rsidR="00080E89" w:rsidRDefault="00080E89">
      <w:pPr>
        <w:pStyle w:val="Standard"/>
        <w:jc w:val="both"/>
      </w:pPr>
      <w:r>
        <w:t>D’autre part, du mobilier devra être acheté après recensement du mobilier déjà existant et disponible.</w:t>
      </w:r>
    </w:p>
    <w:p w:rsidR="00080E89" w:rsidRDefault="00080E89">
      <w:pPr>
        <w:pStyle w:val="Standard"/>
        <w:jc w:val="both"/>
      </w:pPr>
      <w:r>
        <w:t xml:space="preserve">Les locaux </w:t>
      </w:r>
      <w:r w:rsidR="00B53636">
        <w:t>seront donc réduits et se pose,</w:t>
      </w:r>
      <w:r>
        <w:t xml:space="preserve"> dès à présent</w:t>
      </w:r>
      <w:r w:rsidR="00B53636">
        <w:t>,</w:t>
      </w:r>
      <w:r>
        <w:t xml:space="preserve"> l’accueil d’intervenants extérieurs tels que psychologue scolaire, enseignant</w:t>
      </w:r>
      <w:r w:rsidR="00B53636">
        <w:t>s</w:t>
      </w:r>
      <w:r>
        <w:t xml:space="preserve"> spécialisé</w:t>
      </w:r>
      <w:r w:rsidR="00B53636">
        <w:t>s</w:t>
      </w:r>
      <w:r>
        <w:t xml:space="preserve">, ergothérapeute qui peuvent intervenir sur temps scolaire. </w:t>
      </w:r>
    </w:p>
    <w:p w:rsidR="00080E89" w:rsidRDefault="00080E89">
      <w:pPr>
        <w:pStyle w:val="Standard"/>
        <w:jc w:val="both"/>
      </w:pPr>
      <w:r>
        <w:t xml:space="preserve">Il reste la garderie et la bibliothèque. </w:t>
      </w:r>
    </w:p>
    <w:p w:rsidR="00080E89" w:rsidRDefault="00080E89">
      <w:pPr>
        <w:pStyle w:val="Standard"/>
        <w:jc w:val="both"/>
      </w:pPr>
      <w:r>
        <w:t>Parfois, ces deux salles ne suffisent pas. Peut-être faudra-t-il envisager l’utilisation de la garderie de l’école maternelle en fonction de ses disponibilités.</w:t>
      </w:r>
    </w:p>
    <w:p w:rsidR="00080E89" w:rsidRDefault="00080E89">
      <w:pPr>
        <w:pStyle w:val="Standard"/>
        <w:jc w:val="both"/>
      </w:pPr>
      <w:r>
        <w:t>Un planning de chaque salle devra donc être réalisé pour connaître les créneaux disponibles par semaine pour une bonne gestion des locaux.</w:t>
      </w:r>
    </w:p>
    <w:p w:rsidR="00D3385E" w:rsidRDefault="00D3385E">
      <w:pPr>
        <w:pStyle w:val="Standard"/>
        <w:jc w:val="both"/>
      </w:pPr>
      <w:r>
        <w:t>Une réflexion devra être également menée pour le service de cantine, une classe supplémentaire a des incidences sur les deux services, la répartition est donc à revoir pour un bon fonctionnement dès la rentrée.</w:t>
      </w:r>
    </w:p>
    <w:p w:rsidR="00080E89" w:rsidRDefault="00080E89">
      <w:pPr>
        <w:pStyle w:val="Standard"/>
        <w:jc w:val="both"/>
      </w:pPr>
    </w:p>
    <w:p w:rsidR="00D3385E" w:rsidRDefault="00D3385E">
      <w:pPr>
        <w:pStyle w:val="Standard"/>
        <w:jc w:val="both"/>
      </w:pPr>
    </w:p>
    <w:p w:rsidR="00D3385E" w:rsidRDefault="00D3385E" w:rsidP="00D3385E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Evolution des écoles et entretien des locaux :</w:t>
      </w:r>
    </w:p>
    <w:p w:rsidR="00D3385E" w:rsidRDefault="00D3385E">
      <w:pPr>
        <w:pStyle w:val="Standard"/>
        <w:jc w:val="both"/>
      </w:pPr>
    </w:p>
    <w:p w:rsidR="00080E89" w:rsidRDefault="00080E89">
      <w:pPr>
        <w:pStyle w:val="Standard"/>
        <w:jc w:val="both"/>
      </w:pPr>
      <w:r>
        <w:t>Pour la rentrée 2021-2022, il est envisagé de fusionner les deux écoles du regroupement</w:t>
      </w:r>
      <w:r w:rsidR="00B53636">
        <w:t> :</w:t>
      </w:r>
      <w:r w:rsidR="00D3385E">
        <w:t xml:space="preserve"> Marie Curie</w:t>
      </w:r>
      <w:r w:rsidR="00B53636">
        <w:t xml:space="preserve"> et Relette et </w:t>
      </w:r>
      <w:r w:rsidR="00D3385E">
        <w:t xml:space="preserve">ainsi </w:t>
      </w:r>
      <w:r>
        <w:t>conserver un seul site : Marie Curie.</w:t>
      </w:r>
    </w:p>
    <w:p w:rsidR="00080E89" w:rsidRDefault="00080E89">
      <w:pPr>
        <w:pStyle w:val="Standard"/>
        <w:jc w:val="both"/>
      </w:pPr>
      <w:r>
        <w:t>A ce jour, cette école ne peut pas accueillir 8 classes. Des aménagements devraient être pensés et réalisés.</w:t>
      </w:r>
    </w:p>
    <w:p w:rsidR="00080E89" w:rsidRDefault="00080E89">
      <w:pPr>
        <w:pStyle w:val="Standard"/>
        <w:jc w:val="both"/>
      </w:pPr>
      <w:r>
        <w:t>La classe de Grande Section pourrait être déplacée à l’école maternelle, év</w:t>
      </w:r>
      <w:r w:rsidR="00D3385E">
        <w:t>entuellement dans la garderie. Cependant, u</w:t>
      </w:r>
      <w:r>
        <w:t xml:space="preserve">ne seconde classe manquerait. </w:t>
      </w:r>
    </w:p>
    <w:p w:rsidR="00080E89" w:rsidRDefault="00080E89">
      <w:pPr>
        <w:pStyle w:val="Standard"/>
        <w:jc w:val="both"/>
      </w:pPr>
      <w:r>
        <w:t>Il faut donc dès à présent songer à un réaménagement des écoles de Magnac sur Touvre.</w:t>
      </w:r>
    </w:p>
    <w:p w:rsidR="00080E89" w:rsidRDefault="003E245D">
      <w:pPr>
        <w:pStyle w:val="Standard"/>
        <w:jc w:val="both"/>
      </w:pPr>
      <w:r>
        <w:t>Monsieur le Maire et l’adjointe aux écoles expliquent qu’il faut du temps et qu’il n’est pas envisagé, à ce jour, des modifications et des travaux pour agrandir les écoles.</w:t>
      </w:r>
    </w:p>
    <w:p w:rsidR="003E245D" w:rsidRDefault="003E245D">
      <w:pPr>
        <w:pStyle w:val="Standard"/>
        <w:jc w:val="both"/>
      </w:pPr>
      <w:r>
        <w:t>Ce sujet sera rediscuté en septembre pour réaliser une projection sur les années à venir.</w:t>
      </w:r>
    </w:p>
    <w:p w:rsidR="00D3385E" w:rsidRDefault="00D3385E">
      <w:pPr>
        <w:pStyle w:val="Standard"/>
        <w:jc w:val="both"/>
      </w:pPr>
    </w:p>
    <w:p w:rsidR="00D3385E" w:rsidRDefault="00D3385E">
      <w:pPr>
        <w:pStyle w:val="Standard"/>
        <w:jc w:val="both"/>
      </w:pPr>
      <w:r>
        <w:t>Quelle que soit l’orientation prise, il faut tout même planifier la rénovation des classes actuelles en mettant en place un prévisionnel.</w:t>
      </w:r>
    </w:p>
    <w:p w:rsidR="00B53636" w:rsidRDefault="00B53636">
      <w:pPr>
        <w:pStyle w:val="Standard"/>
        <w:jc w:val="both"/>
      </w:pPr>
    </w:p>
    <w:p w:rsidR="00B53636" w:rsidRDefault="00B53636">
      <w:pPr>
        <w:pStyle w:val="Standard"/>
        <w:jc w:val="both"/>
      </w:pPr>
    </w:p>
    <w:p w:rsidR="00D3385E" w:rsidRDefault="00D3385E">
      <w:pPr>
        <w:pStyle w:val="Standard"/>
        <w:jc w:val="both"/>
      </w:pPr>
      <w:r>
        <w:lastRenderedPageBreak/>
        <w:t>Monsieur le Maire explique que des travaux d’entretien ont été votés lors du dernier mandat :</w:t>
      </w:r>
    </w:p>
    <w:p w:rsidR="00D3385E" w:rsidRDefault="00D3385E" w:rsidP="00D3385E">
      <w:pPr>
        <w:pStyle w:val="Standard"/>
        <w:numPr>
          <w:ilvl w:val="0"/>
          <w:numId w:val="1"/>
        </w:numPr>
        <w:jc w:val="both"/>
      </w:pPr>
      <w:r>
        <w:t>Changement des huisseries et restauration du plancher, classes d’en bas à Marie Curie.</w:t>
      </w:r>
    </w:p>
    <w:p w:rsidR="00D3385E" w:rsidRDefault="00D3385E" w:rsidP="00D3385E">
      <w:pPr>
        <w:pStyle w:val="Standard"/>
        <w:numPr>
          <w:ilvl w:val="0"/>
          <w:numId w:val="1"/>
        </w:numPr>
        <w:jc w:val="both"/>
      </w:pPr>
      <w:r>
        <w:t>Chauffage dans les classes et toilettes aux normes handicapées dans l’ancien garage à l’école de Relette.</w:t>
      </w:r>
    </w:p>
    <w:p w:rsidR="00D3385E" w:rsidRDefault="003F0E04" w:rsidP="00D3385E">
      <w:pPr>
        <w:pStyle w:val="Standard"/>
        <w:jc w:val="both"/>
      </w:pPr>
      <w:r>
        <w:t>La priorité est évidemment accordée à la restauration du préfabriqué pour que tout soit prêt pour la rentrée de septembre 2020.</w:t>
      </w:r>
    </w:p>
    <w:p w:rsidR="00B25411" w:rsidRDefault="00B25411">
      <w:pPr>
        <w:pStyle w:val="Standard"/>
        <w:jc w:val="both"/>
      </w:pPr>
    </w:p>
    <w:p w:rsidR="00B25411" w:rsidRDefault="00B25411">
      <w:pPr>
        <w:pStyle w:val="Standard"/>
        <w:jc w:val="both"/>
      </w:pPr>
    </w:p>
    <w:p w:rsidR="00E71F03" w:rsidRDefault="00E71F03">
      <w:pPr>
        <w:pStyle w:val="Standard"/>
        <w:jc w:val="both"/>
      </w:pPr>
    </w:p>
    <w:p w:rsidR="00E71F03" w:rsidRDefault="003F0E04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Questions diverses </w:t>
      </w:r>
      <w:r w:rsidR="003E245D">
        <w:rPr>
          <w:b/>
          <w:sz w:val="28"/>
          <w:szCs w:val="28"/>
          <w:u w:val="single"/>
        </w:rPr>
        <w:t>:</w:t>
      </w:r>
    </w:p>
    <w:p w:rsidR="00B25411" w:rsidRDefault="00B25411">
      <w:pPr>
        <w:pStyle w:val="Standard"/>
        <w:jc w:val="both"/>
        <w:rPr>
          <w:b/>
          <w:sz w:val="28"/>
          <w:szCs w:val="28"/>
          <w:u w:val="single"/>
        </w:rPr>
      </w:pPr>
    </w:p>
    <w:p w:rsidR="00E71F03" w:rsidRDefault="00E71F03">
      <w:pPr>
        <w:pStyle w:val="Standard"/>
        <w:jc w:val="both"/>
      </w:pPr>
    </w:p>
    <w:p w:rsidR="00B25411" w:rsidRDefault="00B25411" w:rsidP="00B25411">
      <w:pPr>
        <w:pStyle w:val="Standard"/>
        <w:numPr>
          <w:ilvl w:val="0"/>
          <w:numId w:val="3"/>
        </w:numPr>
        <w:jc w:val="both"/>
      </w:pPr>
      <w:r w:rsidRPr="00B25411">
        <w:rPr>
          <w:b/>
        </w:rPr>
        <w:t>Garderie</w:t>
      </w:r>
      <w:r>
        <w:t> :</w:t>
      </w:r>
    </w:p>
    <w:p w:rsidR="00B53636" w:rsidRDefault="003F0E04">
      <w:pPr>
        <w:pStyle w:val="Standard"/>
        <w:jc w:val="both"/>
      </w:pPr>
      <w:r>
        <w:t>Monsieur le Maire informe que le centre de loisirs risque d’être mis en place dans l’école pour cet été selon des directives sanitaires COVID</w:t>
      </w:r>
      <w:r w:rsidR="003E245D">
        <w:t>.</w:t>
      </w:r>
      <w:r w:rsidR="00B25411">
        <w:t xml:space="preserve"> </w:t>
      </w:r>
    </w:p>
    <w:p w:rsidR="00E71F03" w:rsidRDefault="00B25411">
      <w:pPr>
        <w:pStyle w:val="Standard"/>
        <w:jc w:val="both"/>
      </w:pPr>
      <w:r>
        <w:t>Ainsi, pour répondre aux demandes des familles, notamment pour le mois de juillet, les classes situées sur la cour inférieure et une classe sur la cour supérieure pour</w:t>
      </w:r>
      <w:r w:rsidR="00B53636">
        <w:t>raient</w:t>
      </w:r>
      <w:r>
        <w:t xml:space="preserve"> être occupées par des groupes du centre de loisirs.</w:t>
      </w:r>
    </w:p>
    <w:p w:rsidR="00B25411" w:rsidRDefault="00B53636">
      <w:pPr>
        <w:pStyle w:val="Standard"/>
        <w:jc w:val="both"/>
      </w:pPr>
      <w:r>
        <w:t>Par ailleurs, à</w:t>
      </w:r>
      <w:r w:rsidR="00B25411">
        <w:t xml:space="preserve"> la rentrée 2020, le centre de loisirs aura également lieu, le mercredi, pour les plus grands, dans la garderie</w:t>
      </w:r>
      <w:r>
        <w:t xml:space="preserve"> de l’école Marie Curie</w:t>
      </w:r>
      <w:r w:rsidR="00B25411">
        <w:t xml:space="preserve">. Une demande a été faite. </w:t>
      </w:r>
      <w:r>
        <w:t>Si accord, l</w:t>
      </w:r>
      <w:r w:rsidR="00B25411">
        <w:t>es parents seront informés en temps voulu de cette nouvelle organisation.</w:t>
      </w:r>
    </w:p>
    <w:p w:rsidR="00E71F03" w:rsidRDefault="00E71F03">
      <w:pPr>
        <w:pStyle w:val="Standard"/>
        <w:jc w:val="both"/>
      </w:pPr>
    </w:p>
    <w:p w:rsidR="00B25411" w:rsidRPr="00B25411" w:rsidRDefault="00B25411" w:rsidP="00B25411">
      <w:pPr>
        <w:pStyle w:val="Standard"/>
        <w:numPr>
          <w:ilvl w:val="0"/>
          <w:numId w:val="3"/>
        </w:numPr>
        <w:jc w:val="both"/>
        <w:rPr>
          <w:b/>
        </w:rPr>
      </w:pPr>
      <w:r w:rsidRPr="00B25411">
        <w:rPr>
          <w:b/>
        </w:rPr>
        <w:t>Organisation de la rentrée de septembre face au COVID :</w:t>
      </w:r>
    </w:p>
    <w:p w:rsidR="00B25411" w:rsidRDefault="00B25411" w:rsidP="00B25411">
      <w:pPr>
        <w:pStyle w:val="Standard"/>
        <w:jc w:val="both"/>
      </w:pPr>
      <w:r>
        <w:t>A ce jour, les enseignants ne peuvent pas se prononcer face aux interrogations des parents. L’accueil des élèves se fera-t-il toujours par petits groupes ou bien en classe entière ? Des réponses seront apportées dès réception des nouvelles consignes.</w:t>
      </w:r>
    </w:p>
    <w:p w:rsidR="00E71F03" w:rsidRDefault="00E71F03">
      <w:pPr>
        <w:pStyle w:val="Standard"/>
        <w:jc w:val="both"/>
      </w:pPr>
    </w:p>
    <w:p w:rsidR="00B25411" w:rsidRPr="00B25411" w:rsidRDefault="00B25411" w:rsidP="00B25411">
      <w:pPr>
        <w:pStyle w:val="Standard"/>
        <w:numPr>
          <w:ilvl w:val="0"/>
          <w:numId w:val="3"/>
        </w:numPr>
        <w:jc w:val="both"/>
        <w:rPr>
          <w:b/>
        </w:rPr>
      </w:pPr>
      <w:r w:rsidRPr="00B25411">
        <w:rPr>
          <w:b/>
        </w:rPr>
        <w:t>Départ à la retraite du cuisinier :</w:t>
      </w:r>
    </w:p>
    <w:p w:rsidR="00B25411" w:rsidRDefault="00B25411" w:rsidP="00B25411">
      <w:pPr>
        <w:pStyle w:val="Standard"/>
        <w:jc w:val="both"/>
      </w:pPr>
      <w:r>
        <w:t xml:space="preserve">Des parents s’interrogent sur l’éventuel départ à la retraite du cuisinier. </w:t>
      </w:r>
    </w:p>
    <w:p w:rsidR="00B25411" w:rsidRDefault="00B25411" w:rsidP="00B25411">
      <w:pPr>
        <w:pStyle w:val="Standard"/>
        <w:jc w:val="both"/>
      </w:pPr>
      <w:r>
        <w:t>Les élus n’ont pas d’information à ce sujet. Dès qu’ils en auront connaissance, ils mettront en place un filage pour une bonne continuité.</w:t>
      </w:r>
    </w:p>
    <w:p w:rsidR="00B25411" w:rsidRDefault="00B25411" w:rsidP="00B25411">
      <w:pPr>
        <w:pStyle w:val="Standard"/>
        <w:jc w:val="both"/>
      </w:pPr>
    </w:p>
    <w:p w:rsidR="00B25411" w:rsidRDefault="00B25411" w:rsidP="00B25411">
      <w:pPr>
        <w:pStyle w:val="Standard"/>
        <w:numPr>
          <w:ilvl w:val="0"/>
          <w:numId w:val="3"/>
        </w:numPr>
        <w:jc w:val="both"/>
        <w:rPr>
          <w:b/>
        </w:rPr>
      </w:pPr>
      <w:r w:rsidRPr="00B25411">
        <w:rPr>
          <w:b/>
        </w:rPr>
        <w:t>Budget fournitures scolaires à Marie Curie</w:t>
      </w:r>
    </w:p>
    <w:p w:rsidR="00B25411" w:rsidRPr="00B25411" w:rsidRDefault="00B25411" w:rsidP="00B25411">
      <w:pPr>
        <w:pStyle w:val="Standard"/>
        <w:jc w:val="both"/>
      </w:pPr>
      <w:r>
        <w:t>En raison de l’ouverture d’une sixième classe, Monsieur Menou rappelle qu’il faut réviser le budget alloué aux fournitures scolaires et au fonctionnement général de l’école</w:t>
      </w:r>
      <w:r w:rsidR="00FE10CE">
        <w:t>. Les dépenses seront forcément supérieures.</w:t>
      </w:r>
    </w:p>
    <w:p w:rsidR="00E71F03" w:rsidRDefault="00E71F03">
      <w:pPr>
        <w:pStyle w:val="Standard"/>
        <w:jc w:val="both"/>
      </w:pPr>
    </w:p>
    <w:p w:rsidR="00FE10CE" w:rsidRDefault="00FE10CE" w:rsidP="00FE10CE">
      <w:pPr>
        <w:pStyle w:val="Standard"/>
        <w:numPr>
          <w:ilvl w:val="0"/>
          <w:numId w:val="3"/>
        </w:numPr>
        <w:jc w:val="both"/>
        <w:rPr>
          <w:b/>
        </w:rPr>
      </w:pPr>
      <w:r w:rsidRPr="00FE10CE">
        <w:rPr>
          <w:b/>
        </w:rPr>
        <w:t>Renouvellement des manuels scolaires</w:t>
      </w:r>
    </w:p>
    <w:p w:rsidR="00FE10CE" w:rsidRDefault="00FE10CE" w:rsidP="00FE10CE">
      <w:pPr>
        <w:pStyle w:val="Standard"/>
        <w:jc w:val="both"/>
      </w:pPr>
      <w:r>
        <w:t>Au dernier conseil d’école, une demande de budget exceptionnel a été demandée pour renouveler les séries de manuels scolaires au fur et à mesure des rentrées.</w:t>
      </w:r>
    </w:p>
    <w:p w:rsidR="00FE10CE" w:rsidRDefault="00FE10CE" w:rsidP="00FE10CE">
      <w:pPr>
        <w:pStyle w:val="Standard"/>
        <w:jc w:val="both"/>
      </w:pPr>
      <w:r>
        <w:t xml:space="preserve">Monsieur le Maire confirme qu’il a été voté une subvention pour l’achat de manuels. Il reviendra vers les directeurs pour leur communiquer la somme accordée. </w:t>
      </w:r>
    </w:p>
    <w:p w:rsidR="00FE10CE" w:rsidRDefault="00FE10CE" w:rsidP="00FE10CE">
      <w:pPr>
        <w:pStyle w:val="Standard"/>
        <w:jc w:val="both"/>
      </w:pPr>
    </w:p>
    <w:p w:rsidR="00FE10CE" w:rsidRPr="00FE10CE" w:rsidRDefault="00FE10CE" w:rsidP="00FE10CE">
      <w:pPr>
        <w:pStyle w:val="Standard"/>
        <w:jc w:val="both"/>
      </w:pPr>
    </w:p>
    <w:p w:rsidR="00E71F03" w:rsidRDefault="003E245D">
      <w:pPr>
        <w:pStyle w:val="Standard"/>
        <w:jc w:val="both"/>
      </w:pPr>
      <w:r>
        <w:t xml:space="preserve">Les directeurs remercient les parents élus ainsi que la municipalité pour leur présence. </w:t>
      </w:r>
    </w:p>
    <w:p w:rsidR="00E71F03" w:rsidRDefault="00E71F03">
      <w:pPr>
        <w:pStyle w:val="Standard"/>
        <w:jc w:val="both"/>
      </w:pPr>
    </w:p>
    <w:p w:rsidR="00E71F03" w:rsidRDefault="003E245D">
      <w:pPr>
        <w:pStyle w:val="Standard"/>
        <w:jc w:val="both"/>
      </w:pPr>
      <w:r>
        <w:t>Le Conseil d’école se termine vers 19 heures 15.</w:t>
      </w:r>
    </w:p>
    <w:p w:rsidR="00E71F03" w:rsidRDefault="00E71F03">
      <w:pPr>
        <w:pStyle w:val="Standard"/>
        <w:jc w:val="both"/>
      </w:pPr>
    </w:p>
    <w:p w:rsidR="00E71F03" w:rsidRDefault="00E71F03">
      <w:pPr>
        <w:pStyle w:val="Standard"/>
        <w:jc w:val="both"/>
      </w:pPr>
    </w:p>
    <w:p w:rsidR="00E71F03" w:rsidRDefault="00E71F03">
      <w:pPr>
        <w:pStyle w:val="Standard"/>
        <w:jc w:val="both"/>
        <w:rPr>
          <w:u w:val="single"/>
        </w:rPr>
      </w:pPr>
    </w:p>
    <w:p w:rsidR="00E71F03" w:rsidRDefault="00E71F03">
      <w:pPr>
        <w:pStyle w:val="Standard"/>
        <w:jc w:val="both"/>
        <w:rPr>
          <w:u w:val="single"/>
        </w:rPr>
      </w:pPr>
    </w:p>
    <w:p w:rsidR="00E71F03" w:rsidRDefault="00E71F03">
      <w:pPr>
        <w:pStyle w:val="Standard"/>
        <w:jc w:val="both"/>
        <w:rPr>
          <w:u w:val="single"/>
        </w:rPr>
      </w:pPr>
    </w:p>
    <w:p w:rsidR="00E71F03" w:rsidRDefault="00E71F03">
      <w:pPr>
        <w:pStyle w:val="Standard"/>
        <w:jc w:val="both"/>
        <w:rPr>
          <w:u w:val="single"/>
        </w:rPr>
      </w:pPr>
    </w:p>
    <w:p w:rsidR="00E71F03" w:rsidRDefault="00E71F03">
      <w:pPr>
        <w:pStyle w:val="Standard"/>
        <w:jc w:val="both"/>
        <w:rPr>
          <w:u w:val="single"/>
        </w:rPr>
      </w:pPr>
    </w:p>
    <w:sectPr w:rsidR="00E71F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62" w:rsidRDefault="00C54362">
      <w:r>
        <w:separator/>
      </w:r>
    </w:p>
  </w:endnote>
  <w:endnote w:type="continuationSeparator" w:id="0">
    <w:p w:rsidR="00C54362" w:rsidRDefault="00C5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62" w:rsidRDefault="00C54362">
      <w:r>
        <w:rPr>
          <w:color w:val="000000"/>
        </w:rPr>
        <w:separator/>
      </w:r>
    </w:p>
  </w:footnote>
  <w:footnote w:type="continuationSeparator" w:id="0">
    <w:p w:rsidR="00C54362" w:rsidRDefault="00C5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5632"/>
    <w:multiLevelType w:val="multilevel"/>
    <w:tmpl w:val="0B6EC09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E41A5E"/>
    <w:multiLevelType w:val="hybridMultilevel"/>
    <w:tmpl w:val="85E62E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95301"/>
    <w:multiLevelType w:val="multilevel"/>
    <w:tmpl w:val="1A80F70C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5E"/>
    <w:rsid w:val="00080E89"/>
    <w:rsid w:val="000848F0"/>
    <w:rsid w:val="00114F3E"/>
    <w:rsid w:val="00203ED5"/>
    <w:rsid w:val="00232CEB"/>
    <w:rsid w:val="00240161"/>
    <w:rsid w:val="0033409E"/>
    <w:rsid w:val="003E245D"/>
    <w:rsid w:val="003F0E04"/>
    <w:rsid w:val="006E7289"/>
    <w:rsid w:val="00A348C7"/>
    <w:rsid w:val="00B25411"/>
    <w:rsid w:val="00B53636"/>
    <w:rsid w:val="00B56D07"/>
    <w:rsid w:val="00C54362"/>
    <w:rsid w:val="00D12490"/>
    <w:rsid w:val="00D3385E"/>
    <w:rsid w:val="00E71F03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77D3E-C8A0-F443-B0DC-A8C99FD0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D5"/>
    <w:pPr>
      <w:suppressAutoHyphen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lledutableau">
    <w:name w:val="Table Grid"/>
    <w:basedOn w:val="TableauNormal"/>
    <w:uiPriority w:val="59"/>
    <w:rsid w:val="003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t&#233;ph\direction\compte%20rendu%20conseil%20d'&#233;cole\ann&#233;e%202019%202020\Compte%20rendu%20du%2011%20juin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Compte rendu du 11 juin 2020</Template>
  <TotalTime>1</TotalTime>
  <Pages>4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marion rosse</cp:lastModifiedBy>
  <cp:revision>2</cp:revision>
  <dcterms:created xsi:type="dcterms:W3CDTF">2020-06-15T07:12:00Z</dcterms:created>
  <dcterms:modified xsi:type="dcterms:W3CDTF">2020-06-15T07:12:00Z</dcterms:modified>
</cp:coreProperties>
</file>